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4"/>
        <w:gridCol w:w="5131"/>
      </w:tblGrid>
      <w:tr w:rsidR="00FC779E" w14:paraId="3E9DDB36" w14:textId="77777777" w:rsidTr="00BF28AE">
        <w:trPr>
          <w:trHeight w:val="1025"/>
        </w:trPr>
        <w:tc>
          <w:tcPr>
            <w:tcW w:w="4934" w:type="dxa"/>
          </w:tcPr>
          <w:p w14:paraId="56B84171" w14:textId="6758CE9A" w:rsidR="00FC779E" w:rsidRPr="00BF28AE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 xml:space="preserve">Service coordinator: </w:t>
            </w:r>
            <w:r w:rsidR="008F78D1" w:rsidRPr="008F78D1">
              <w:rPr>
                <w:rFonts w:asciiTheme="minorHAnsi" w:hAnsiTheme="minorHAnsi"/>
                <w:iCs/>
                <w:sz w:val="16"/>
                <w:szCs w:val="16"/>
              </w:rPr>
              <w:t>01865 235185</w:t>
            </w:r>
          </w:p>
          <w:p w14:paraId="75B38069" w14:textId="77777777" w:rsidR="00D35B5F" w:rsidRPr="00BF28AE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Oxford Triage Assessment Team: 8am – 8pm: 01865 572192</w:t>
            </w:r>
          </w:p>
          <w:p w14:paraId="02523FB9" w14:textId="77777777" w:rsidR="00D35B5F" w:rsidRPr="00BF28AE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Clinical Haematology Ward</w:t>
            </w:r>
            <w:r w:rsidR="006510B9" w:rsidRPr="00BF28AE">
              <w:rPr>
                <w:rFonts w:asciiTheme="minorHAnsi" w:hAnsiTheme="minorHAnsi"/>
                <w:iCs/>
                <w:sz w:val="16"/>
                <w:szCs w:val="16"/>
              </w:rPr>
              <w:t>: 8pm – 8am: 018</w:t>
            </w: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65 235 048/049</w:t>
            </w:r>
          </w:p>
          <w:p w14:paraId="28634E30" w14:textId="77777777" w:rsidR="00D35B5F" w:rsidRPr="00BF28AE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Link to Patient management documents</w:t>
            </w:r>
          </w:p>
          <w:p w14:paraId="1EB32178" w14:textId="54C48E30" w:rsidR="006510B9" w:rsidRDefault="008F78D1" w:rsidP="00FC779E">
            <w:pPr>
              <w:jc w:val="left"/>
              <w:rPr>
                <w:sz w:val="16"/>
                <w:szCs w:val="16"/>
              </w:rPr>
            </w:pPr>
            <w:hyperlink r:id="rId6" w:history="1">
              <w:r w:rsidR="006510B9" w:rsidRPr="006A2734">
                <w:rPr>
                  <w:rStyle w:val="Hyperlink"/>
                  <w:sz w:val="16"/>
                  <w:szCs w:val="16"/>
                </w:rPr>
                <w:t>http://nssg.oxford-haematology.org.uk/red-cell/red-cell.html</w:t>
              </w:r>
            </w:hyperlink>
          </w:p>
        </w:tc>
        <w:tc>
          <w:tcPr>
            <w:tcW w:w="5131" w:type="dxa"/>
          </w:tcPr>
          <w:p w14:paraId="5917B642" w14:textId="77777777" w:rsidR="00FC779E" w:rsidRPr="00D35B5F" w:rsidRDefault="00FC779E" w:rsidP="00FC779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The Churchill Hospital</w:t>
            </w:r>
          </w:p>
          <w:p w14:paraId="7DB7EE9F" w14:textId="77777777" w:rsidR="00FC779E" w:rsidRPr="00D35B5F" w:rsidRDefault="00FC779E" w:rsidP="00FC779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Cancer and Haematology Centre</w:t>
            </w:r>
          </w:p>
          <w:p w14:paraId="144A3224" w14:textId="77777777" w:rsidR="00FC779E" w:rsidRPr="00D35B5F" w:rsidRDefault="00FC779E" w:rsidP="00FC779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Old Road</w:t>
            </w:r>
          </w:p>
          <w:p w14:paraId="7D724399" w14:textId="77777777" w:rsidR="00FC779E" w:rsidRPr="00D35B5F" w:rsidRDefault="00FC779E" w:rsidP="00FC779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Headington</w:t>
            </w:r>
          </w:p>
          <w:p w14:paraId="25796ED6" w14:textId="6341220F" w:rsidR="00710AA3" w:rsidRPr="00BF28AE" w:rsidRDefault="00FC779E" w:rsidP="00BF28A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Oxford OX3 7LE</w:t>
            </w:r>
            <w:r w:rsidR="00BF28AE">
              <w:rPr>
                <w:rFonts w:asciiTheme="minorHAnsi" w:hAnsiTheme="minorHAnsi"/>
                <w:sz w:val="16"/>
                <w:szCs w:val="16"/>
              </w:rPr>
              <w:t>, UK</w:t>
            </w:r>
          </w:p>
        </w:tc>
      </w:tr>
    </w:tbl>
    <w:p w14:paraId="04F54960" w14:textId="77777777" w:rsidR="00BF28AE" w:rsidRDefault="00BF28AE" w:rsidP="00BF28AE">
      <w:pPr>
        <w:jc w:val="center"/>
        <w:rPr>
          <w:rFonts w:asciiTheme="minorHAnsi" w:hAnsiTheme="minorHAnsi"/>
          <w:b/>
          <w:szCs w:val="24"/>
        </w:rPr>
      </w:pPr>
    </w:p>
    <w:p w14:paraId="291F8328" w14:textId="76C88077" w:rsidR="00D35B5F" w:rsidRDefault="00D35B5F" w:rsidP="00BF28AE">
      <w:pPr>
        <w:jc w:val="center"/>
        <w:rPr>
          <w:rFonts w:asciiTheme="minorHAnsi" w:hAnsiTheme="minorHAnsi"/>
          <w:b/>
          <w:szCs w:val="24"/>
        </w:rPr>
      </w:pPr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26ED8693" w14:textId="75983706" w:rsidR="00BF28AE" w:rsidRPr="00BF28AE" w:rsidRDefault="003F0BC0" w:rsidP="00BF28AE">
      <w:pPr>
        <w:jc w:val="center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18"/>
          <w:szCs w:val="18"/>
        </w:rPr>
        <w:t>(</w:t>
      </w:r>
      <w:r w:rsidR="00BF28AE"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="00BF28AE"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="00BF28AE" w:rsidRPr="00A40505">
        <w:rPr>
          <w:rFonts w:asciiTheme="minorHAnsi" w:hAnsiTheme="minorHAnsi"/>
          <w:b/>
          <w:i/>
          <w:sz w:val="18"/>
          <w:szCs w:val="18"/>
        </w:rPr>
        <w:t>Patient to retain PDF copy. Ensure copy saved in patient record</w:t>
      </w:r>
      <w:r w:rsidR="00BF28AE"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D35B5F" w14:paraId="06B4E9FB" w14:textId="77777777" w:rsidTr="00AF33CD">
        <w:tc>
          <w:tcPr>
            <w:tcW w:w="10065" w:type="dxa"/>
            <w:gridSpan w:val="6"/>
          </w:tcPr>
          <w:p w14:paraId="38F76A47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66A00E50" w14:textId="77777777" w:rsidTr="00D35B5F">
        <w:tc>
          <w:tcPr>
            <w:tcW w:w="4939" w:type="dxa"/>
            <w:gridSpan w:val="3"/>
          </w:tcPr>
          <w:p w14:paraId="658100E6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210C52A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70CC3F29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609B6E23" w14:textId="77777777" w:rsidTr="00D35B5F">
        <w:tc>
          <w:tcPr>
            <w:tcW w:w="4939" w:type="dxa"/>
            <w:gridSpan w:val="3"/>
          </w:tcPr>
          <w:p w14:paraId="25520E2C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57F6722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2486C0B4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014F1F63" w14:textId="77777777" w:rsidTr="00D35B5F">
        <w:tc>
          <w:tcPr>
            <w:tcW w:w="4939" w:type="dxa"/>
            <w:gridSpan w:val="3"/>
          </w:tcPr>
          <w:p w14:paraId="45DD301F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3"/>
          </w:tcPr>
          <w:p w14:paraId="518BF552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1CE137F1" w14:textId="77777777" w:rsidTr="00F65530">
        <w:tc>
          <w:tcPr>
            <w:tcW w:w="10065" w:type="dxa"/>
            <w:gridSpan w:val="6"/>
          </w:tcPr>
          <w:p w14:paraId="5373CF36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151417E1" w14:textId="77777777" w:rsidTr="00BF28AE">
        <w:tc>
          <w:tcPr>
            <w:tcW w:w="4939" w:type="dxa"/>
            <w:gridSpan w:val="3"/>
          </w:tcPr>
          <w:p w14:paraId="072BD805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126" w:type="dxa"/>
            <w:gridSpan w:val="3"/>
          </w:tcPr>
          <w:p w14:paraId="380AE586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6B134C73" w14:textId="77777777" w:rsidTr="00347D17">
        <w:tc>
          <w:tcPr>
            <w:tcW w:w="10065" w:type="dxa"/>
            <w:gridSpan w:val="6"/>
          </w:tcPr>
          <w:p w14:paraId="3EE4D02E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00CFE66C" w14:textId="77777777" w:rsidTr="002644E2">
        <w:tc>
          <w:tcPr>
            <w:tcW w:w="10065" w:type="dxa"/>
            <w:gridSpan w:val="6"/>
          </w:tcPr>
          <w:p w14:paraId="5E68CC8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757ABDCA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2C0B8C8C" w14:textId="77777777" w:rsidTr="008C2500">
        <w:tc>
          <w:tcPr>
            <w:tcW w:w="10065" w:type="dxa"/>
            <w:gridSpan w:val="6"/>
          </w:tcPr>
          <w:p w14:paraId="42C77069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7830484E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6B848A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2D838E6" w14:textId="4AF8F212" w:rsidR="00BF28AE" w:rsidRPr="00D13FA0" w:rsidRDefault="00BF28AE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0A81DE46" w14:textId="77777777" w:rsidTr="00741593">
        <w:tc>
          <w:tcPr>
            <w:tcW w:w="10065" w:type="dxa"/>
            <w:gridSpan w:val="6"/>
          </w:tcPr>
          <w:p w14:paraId="521BAB27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0D182E4D" w14:textId="77777777" w:rsidTr="00D35B5F">
        <w:tc>
          <w:tcPr>
            <w:tcW w:w="4939" w:type="dxa"/>
            <w:gridSpan w:val="3"/>
          </w:tcPr>
          <w:p w14:paraId="3338D482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top up programme:</w:t>
            </w:r>
          </w:p>
          <w:p w14:paraId="263D5818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</w:tcPr>
          <w:p w14:paraId="1A695488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55DCA7A4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5D2BD2BF" w14:textId="77777777" w:rsidTr="000D516D">
        <w:tc>
          <w:tcPr>
            <w:tcW w:w="3355" w:type="dxa"/>
            <w:gridSpan w:val="2"/>
          </w:tcPr>
          <w:p w14:paraId="73B4ECC7" w14:textId="77777777" w:rsidR="000D516D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</w:tcPr>
          <w:p w14:paraId="7EEC7FF5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51F5C8F9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5CC19860" w14:textId="77777777" w:rsidTr="00D35B5F">
        <w:tc>
          <w:tcPr>
            <w:tcW w:w="4939" w:type="dxa"/>
            <w:gridSpan w:val="3"/>
          </w:tcPr>
          <w:p w14:paraId="7540BE81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3"/>
          </w:tcPr>
          <w:p w14:paraId="4FD941E4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31E0AECB" w14:textId="77777777" w:rsidTr="00D13FA0">
        <w:tc>
          <w:tcPr>
            <w:tcW w:w="2516" w:type="dxa"/>
          </w:tcPr>
          <w:p w14:paraId="09FF7ED5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29B170B2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2"/>
          </w:tcPr>
          <w:p w14:paraId="173D22CD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1F6CC68D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sats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09CBEB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40AD6A09" w14:textId="77777777" w:rsidTr="00F96AA5">
        <w:tc>
          <w:tcPr>
            <w:tcW w:w="10065" w:type="dxa"/>
            <w:gridSpan w:val="6"/>
          </w:tcPr>
          <w:p w14:paraId="139E72F9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79DA78A1" w14:textId="77777777" w:rsidTr="003D7B4B">
        <w:tc>
          <w:tcPr>
            <w:tcW w:w="10065" w:type="dxa"/>
            <w:gridSpan w:val="6"/>
          </w:tcPr>
          <w:p w14:paraId="57C9C238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722CCE35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BEFCEBA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02A3B62E" w14:textId="77777777" w:rsidTr="00E14B50">
        <w:tc>
          <w:tcPr>
            <w:tcW w:w="10065" w:type="dxa"/>
            <w:gridSpan w:val="6"/>
          </w:tcPr>
          <w:p w14:paraId="4D52A822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Escalation</w:t>
            </w:r>
          </w:p>
          <w:p w14:paraId="7708ECB3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C6D92C1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45673C9E" w14:textId="77777777" w:rsidTr="00F42E6D">
        <w:tc>
          <w:tcPr>
            <w:tcW w:w="10065" w:type="dxa"/>
            <w:gridSpan w:val="6"/>
          </w:tcPr>
          <w:p w14:paraId="5D90C1CD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1567AD12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http://nssg.oxford-haematology.org.uk/red-cell/red-cell.html</w:t>
              </w:r>
            </w:hyperlink>
          </w:p>
        </w:tc>
      </w:tr>
      <w:tr w:rsidR="006510B9" w14:paraId="5C99BE83" w14:textId="77777777" w:rsidTr="00755800">
        <w:tc>
          <w:tcPr>
            <w:tcW w:w="10065" w:type="dxa"/>
            <w:gridSpan w:val="6"/>
          </w:tcPr>
          <w:p w14:paraId="248D5244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425E7128" w14:textId="77777777" w:rsidTr="00514E77">
        <w:tc>
          <w:tcPr>
            <w:tcW w:w="10065" w:type="dxa"/>
            <w:gridSpan w:val="6"/>
          </w:tcPr>
          <w:p w14:paraId="112E9031" w14:textId="77777777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Numbers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2BE4F732" w14:textId="77777777" w:rsidTr="00D35B5F">
        <w:tc>
          <w:tcPr>
            <w:tcW w:w="4939" w:type="dxa"/>
            <w:gridSpan w:val="3"/>
          </w:tcPr>
          <w:p w14:paraId="3C27DEB4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60976AB1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34C1CF48" w14:textId="77777777" w:rsidTr="00D35B5F">
        <w:tc>
          <w:tcPr>
            <w:tcW w:w="4939" w:type="dxa"/>
            <w:gridSpan w:val="3"/>
          </w:tcPr>
          <w:p w14:paraId="09EC0C6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3FA4EA6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670B310A" w14:textId="77777777" w:rsidTr="00FF5EE3">
        <w:tc>
          <w:tcPr>
            <w:tcW w:w="10065" w:type="dxa"/>
            <w:gridSpan w:val="6"/>
          </w:tcPr>
          <w:p w14:paraId="0A39D0C8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28E8EA54" w14:textId="77777777" w:rsidTr="00A40A71">
        <w:tc>
          <w:tcPr>
            <w:tcW w:w="10065" w:type="dxa"/>
            <w:gridSpan w:val="6"/>
          </w:tcPr>
          <w:p w14:paraId="3365492A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F591D8" w14:textId="77777777" w:rsidR="006510B9" w:rsidRPr="00D13FA0" w:rsidRDefault="006510B9" w:rsidP="00BF28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6F56BBB" w14:textId="77777777" w:rsidTr="00BF28AE">
        <w:tc>
          <w:tcPr>
            <w:tcW w:w="4939" w:type="dxa"/>
            <w:gridSpan w:val="3"/>
          </w:tcPr>
          <w:p w14:paraId="0A7270B6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</w:tc>
        <w:tc>
          <w:tcPr>
            <w:tcW w:w="5126" w:type="dxa"/>
            <w:gridSpan w:val="3"/>
          </w:tcPr>
          <w:p w14:paraId="635AA193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3032AAEB" w14:textId="77777777" w:rsidR="00D35B5F" w:rsidRPr="000D516D" w:rsidRDefault="00D35B5F" w:rsidP="00BF28AE">
      <w:pPr>
        <w:rPr>
          <w:rFonts w:asciiTheme="minorHAnsi" w:hAnsiTheme="minorHAnsi"/>
          <w:sz w:val="16"/>
          <w:szCs w:val="16"/>
        </w:rPr>
      </w:pPr>
    </w:p>
    <w:sectPr w:rsidR="00D35B5F" w:rsidRPr="000D516D" w:rsidSect="00BF28AE">
      <w:headerReference w:type="default" r:id="rId8"/>
      <w:footerReference w:type="default" r:id="rId9"/>
      <w:pgSz w:w="11906" w:h="16838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B81A" w14:textId="77777777" w:rsidR="00FC779E" w:rsidRDefault="00FC779E" w:rsidP="00FC779E">
      <w:r>
        <w:separator/>
      </w:r>
    </w:p>
  </w:endnote>
  <w:endnote w:type="continuationSeparator" w:id="0">
    <w:p w14:paraId="5CBEED06" w14:textId="77777777" w:rsidR="00FC779E" w:rsidRDefault="00FC779E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00"/>
      <w:gridCol w:w="2997"/>
      <w:gridCol w:w="3029"/>
    </w:tblGrid>
    <w:tr w:rsidR="00D35B5F" w:rsidRPr="00B713CE" w14:paraId="74F46C17" w14:textId="77777777" w:rsidTr="0039362C">
      <w:tc>
        <w:tcPr>
          <w:tcW w:w="3384" w:type="dxa"/>
          <w:shd w:val="clear" w:color="auto" w:fill="auto"/>
        </w:tcPr>
        <w:p w14:paraId="2CC12F4D" w14:textId="77777777" w:rsidR="00D35B5F" w:rsidRPr="00B713CE" w:rsidRDefault="00AE2616" w:rsidP="00D35B5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S36</w:t>
          </w:r>
          <w:r w:rsidR="00907155">
            <w:rPr>
              <w:sz w:val="16"/>
              <w:szCs w:val="16"/>
            </w:rPr>
            <w:t>.1</w:t>
          </w:r>
        </w:p>
      </w:tc>
      <w:tc>
        <w:tcPr>
          <w:tcW w:w="3384" w:type="dxa"/>
          <w:shd w:val="clear" w:color="auto" w:fill="auto"/>
        </w:tcPr>
        <w:p w14:paraId="0A405B77" w14:textId="77777777" w:rsidR="00D35B5F" w:rsidRPr="00B713CE" w:rsidRDefault="00D35B5F" w:rsidP="00BF28AE">
          <w:pPr>
            <w:pStyle w:val="Footer"/>
            <w:jc w:val="cen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 xml:space="preserve">Page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PAGE </w:instrText>
          </w:r>
          <w:r w:rsidRPr="00B713CE">
            <w:rPr>
              <w:sz w:val="16"/>
              <w:szCs w:val="16"/>
            </w:rPr>
            <w:fldChar w:fldCharType="separate"/>
          </w:r>
          <w:r w:rsidR="00A84552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  <w:r w:rsidRPr="00B713CE">
            <w:rPr>
              <w:sz w:val="16"/>
              <w:szCs w:val="16"/>
            </w:rPr>
            <w:t xml:space="preserve"> of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NUMPAGES </w:instrText>
          </w:r>
          <w:r w:rsidRPr="00B713CE">
            <w:rPr>
              <w:sz w:val="16"/>
              <w:szCs w:val="16"/>
            </w:rPr>
            <w:fldChar w:fldCharType="separate"/>
          </w:r>
          <w:r w:rsidR="00A84552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</w:p>
      </w:tc>
      <w:tc>
        <w:tcPr>
          <w:tcW w:w="3384" w:type="dxa"/>
          <w:shd w:val="clear" w:color="auto" w:fill="auto"/>
        </w:tcPr>
        <w:p w14:paraId="6201AA70" w14:textId="144AC459" w:rsidR="00D35B5F" w:rsidRPr="00B713CE" w:rsidRDefault="008F78D1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April 2024</w:t>
          </w:r>
        </w:p>
      </w:tc>
    </w:tr>
    <w:tr w:rsidR="00D35B5F" w:rsidRPr="00B713CE" w14:paraId="09E02E97" w14:textId="77777777" w:rsidTr="0039362C">
      <w:tc>
        <w:tcPr>
          <w:tcW w:w="3384" w:type="dxa"/>
          <w:shd w:val="clear" w:color="auto" w:fill="auto"/>
        </w:tcPr>
        <w:p w14:paraId="5FE3B3A7" w14:textId="2592879D" w:rsidR="00D35B5F" w:rsidRPr="00B713CE" w:rsidRDefault="00A84552" w:rsidP="00D35B5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8F78D1">
            <w:rPr>
              <w:sz w:val="16"/>
              <w:szCs w:val="16"/>
            </w:rPr>
            <w:t>3</w:t>
          </w:r>
          <w:r w:rsidR="00BF28AE">
            <w:rPr>
              <w:sz w:val="16"/>
              <w:szCs w:val="16"/>
            </w:rPr>
            <w:t>.0</w:t>
          </w:r>
        </w:p>
      </w:tc>
      <w:tc>
        <w:tcPr>
          <w:tcW w:w="6768" w:type="dxa"/>
          <w:gridSpan w:val="2"/>
          <w:shd w:val="clear" w:color="auto" w:fill="auto"/>
        </w:tcPr>
        <w:p w14:paraId="3D6FECE7" w14:textId="4788B76D" w:rsidR="00D35B5F" w:rsidRPr="00B713CE" w:rsidRDefault="00D35B5F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Individualised Sickle cell care plan</w:t>
          </w:r>
          <w:r w:rsidR="00BF28AE">
            <w:rPr>
              <w:sz w:val="16"/>
              <w:szCs w:val="16"/>
            </w:rPr>
            <w:t xml:space="preserve"> </w:t>
          </w:r>
          <w:r w:rsidR="00907155">
            <w:rPr>
              <w:sz w:val="16"/>
              <w:szCs w:val="16"/>
            </w:rPr>
            <w:t>(Oxford)</w:t>
          </w:r>
        </w:p>
      </w:tc>
    </w:tr>
    <w:tr w:rsidR="00D35B5F" w:rsidRPr="00B713CE" w14:paraId="0D523067" w14:textId="77777777" w:rsidTr="0039362C">
      <w:tc>
        <w:tcPr>
          <w:tcW w:w="6768" w:type="dxa"/>
          <w:gridSpan w:val="2"/>
          <w:shd w:val="clear" w:color="auto" w:fill="auto"/>
        </w:tcPr>
        <w:p w14:paraId="78681412" w14:textId="77777777" w:rsidR="00D35B5F" w:rsidRPr="00B713CE" w:rsidRDefault="00D35B5F" w:rsidP="00D35B5F">
          <w:pPr>
            <w:pStyle w:val="Foo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>Authorised by:</w:t>
          </w:r>
          <w:r w:rsidR="000D516D">
            <w:rPr>
              <w:sz w:val="16"/>
              <w:szCs w:val="16"/>
            </w:rPr>
            <w:t xml:space="preserve"> Dr Wale Atoyebi</w:t>
          </w:r>
        </w:p>
      </w:tc>
      <w:tc>
        <w:tcPr>
          <w:tcW w:w="3384" w:type="dxa"/>
          <w:shd w:val="clear" w:color="auto" w:fill="auto"/>
        </w:tcPr>
        <w:p w14:paraId="4BD6DFBD" w14:textId="3D5CF995" w:rsidR="00D35B5F" w:rsidRPr="00B713CE" w:rsidRDefault="00BF28AE" w:rsidP="00BF28A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Review: </w:t>
          </w:r>
          <w:r w:rsidR="008F78D1">
            <w:rPr>
              <w:sz w:val="16"/>
              <w:szCs w:val="16"/>
            </w:rPr>
            <w:t>April 202</w:t>
          </w:r>
          <w:r w:rsidR="008F78D1">
            <w:rPr>
              <w:sz w:val="16"/>
              <w:szCs w:val="16"/>
            </w:rPr>
            <w:t>6</w:t>
          </w:r>
        </w:p>
      </w:tc>
    </w:tr>
    <w:tr w:rsidR="00D35B5F" w:rsidRPr="00B713CE" w14:paraId="143A4F11" w14:textId="77777777" w:rsidTr="0039362C">
      <w:tc>
        <w:tcPr>
          <w:tcW w:w="10152" w:type="dxa"/>
          <w:gridSpan w:val="3"/>
          <w:shd w:val="clear" w:color="auto" w:fill="auto"/>
        </w:tcPr>
        <w:p w14:paraId="2517919F" w14:textId="77777777" w:rsidR="00D35B5F" w:rsidRPr="00B713CE" w:rsidRDefault="00D35B5F" w:rsidP="00D35B5F">
          <w:pPr>
            <w:pStyle w:val="Footer"/>
            <w:jc w:val="center"/>
            <w:rPr>
              <w:szCs w:val="22"/>
            </w:rPr>
          </w:pPr>
          <w:r w:rsidRPr="00B713C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1BF7EB89" w14:textId="77777777" w:rsidR="00D35B5F" w:rsidRPr="006510B9" w:rsidRDefault="00D35B5F" w:rsidP="006510B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C5E0" w14:textId="77777777" w:rsidR="00FC779E" w:rsidRDefault="00FC779E" w:rsidP="00FC779E">
      <w:r>
        <w:separator/>
      </w:r>
    </w:p>
  </w:footnote>
  <w:footnote w:type="continuationSeparator" w:id="0">
    <w:p w14:paraId="07689FBD" w14:textId="77777777" w:rsidR="00FC779E" w:rsidRDefault="00FC779E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4AE4" w14:textId="52878A6D" w:rsidR="00FC779E" w:rsidRDefault="00FC779E" w:rsidP="00FC779E">
    <w:pPr>
      <w:pStyle w:val="Header"/>
      <w:jc w:val="right"/>
    </w:pPr>
  </w:p>
  <w:p w14:paraId="47B1B441" w14:textId="77777777" w:rsidR="00BF28AE" w:rsidRDefault="00BF28AE" w:rsidP="00FC779E">
    <w:pPr>
      <w:pStyle w:val="Header"/>
      <w:jc w:val="center"/>
      <w:rPr>
        <w:rFonts w:asciiTheme="minorHAnsi" w:hAnsiTheme="minorHAnsi"/>
      </w:rPr>
    </w:pPr>
  </w:p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4985"/>
    </w:tblGrid>
    <w:tr w:rsidR="00BF28AE" w14:paraId="580F1A36" w14:textId="77777777" w:rsidTr="00BF28AE">
      <w:trPr>
        <w:trHeight w:val="990"/>
      </w:trPr>
      <w:tc>
        <w:tcPr>
          <w:tcW w:w="5080" w:type="dxa"/>
        </w:tcPr>
        <w:p w14:paraId="5D4FBAE3" w14:textId="69BF2D96" w:rsidR="00BF28AE" w:rsidRDefault="00BF28AE" w:rsidP="00BF28AE">
          <w:pPr>
            <w:pStyle w:val="Header"/>
            <w:jc w:val="left"/>
            <w:rPr>
              <w:rFonts w:asciiTheme="minorHAnsi" w:hAnsiTheme="minorHAnsi"/>
            </w:rPr>
          </w:pPr>
          <w:r w:rsidRPr="00F43D53">
            <w:rPr>
              <w:noProof/>
              <w:lang w:eastAsia="en-GB"/>
            </w:rPr>
            <w:drawing>
              <wp:inline distT="0" distB="0" distL="0" distR="0" wp14:anchorId="6644D424" wp14:editId="759BA24E">
                <wp:extent cx="2406079" cy="333375"/>
                <wp:effectExtent l="0" t="0" r="0" b="0"/>
                <wp:docPr id="9" name="Picture 9" descr="OUH_FT_NHS_logo_rgb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UH_FT_NHS_logo_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3" cy="34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</w:tcPr>
        <w:p w14:paraId="556C8782" w14:textId="77777777" w:rsidR="00BF28AE" w:rsidRPr="00841E2F" w:rsidRDefault="00BF28AE" w:rsidP="00BF28AE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7F8FD9DB" wp14:editId="4CA5A3EA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975A26" w14:textId="77777777" w:rsidR="00BF28AE" w:rsidRDefault="00BF28AE" w:rsidP="00BF28A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598239AB" w14:textId="2C6A2811" w:rsidR="00BF28AE" w:rsidRDefault="00BF28AE" w:rsidP="00BF28AE">
          <w:pPr>
            <w:pStyle w:val="Header"/>
            <w:jc w:val="right"/>
            <w:rPr>
              <w:rFonts w:asciiTheme="minorHAnsi" w:hAnsiTheme="minorHAnsi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455A8CEF" w14:textId="56580383" w:rsidR="00FC779E" w:rsidRDefault="00BF28AE" w:rsidP="00FC779E">
    <w:pPr>
      <w:pStyle w:val="Header"/>
      <w:jc w:val="center"/>
      <w:rPr>
        <w:rFonts w:ascii="Arial" w:hAnsi="Arial" w:cs="Arial"/>
        <w:b/>
        <w:bCs/>
        <w:sz w:val="20"/>
      </w:rPr>
    </w:pPr>
    <w:r w:rsidRPr="00BF28AE">
      <w:rPr>
        <w:rFonts w:ascii="Arial" w:hAnsi="Arial" w:cs="Arial"/>
        <w:b/>
        <w:bCs/>
        <w:sz w:val="20"/>
      </w:rPr>
      <w:t xml:space="preserve">Adult </w:t>
    </w:r>
    <w:r w:rsidR="00FC779E" w:rsidRPr="00BF28AE">
      <w:rPr>
        <w:rFonts w:ascii="Arial" w:hAnsi="Arial" w:cs="Arial"/>
        <w:b/>
        <w:bCs/>
        <w:sz w:val="20"/>
      </w:rPr>
      <w:t>Haemoglobinopathy Service</w:t>
    </w:r>
  </w:p>
  <w:p w14:paraId="098B95A8" w14:textId="77777777" w:rsidR="00BF28AE" w:rsidRPr="00BF28AE" w:rsidRDefault="00BF28AE" w:rsidP="00FC779E">
    <w:pPr>
      <w:pStyle w:val="Header"/>
      <w:jc w:val="center"/>
      <w:rPr>
        <w:rFonts w:ascii="Arial" w:hAnsi="Arial" w:cs="Arial"/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C"/>
    <w:rsid w:val="000D516D"/>
    <w:rsid w:val="003B467C"/>
    <w:rsid w:val="003F0BC0"/>
    <w:rsid w:val="00527CCD"/>
    <w:rsid w:val="006510B9"/>
    <w:rsid w:val="00710AA3"/>
    <w:rsid w:val="0074405F"/>
    <w:rsid w:val="00831BBC"/>
    <w:rsid w:val="00881F63"/>
    <w:rsid w:val="008F78D1"/>
    <w:rsid w:val="00907155"/>
    <w:rsid w:val="00A84552"/>
    <w:rsid w:val="00AE2616"/>
    <w:rsid w:val="00BF28AE"/>
    <w:rsid w:val="00C666B4"/>
    <w:rsid w:val="00D13FA0"/>
    <w:rsid w:val="00D35B5F"/>
    <w:rsid w:val="00D573F8"/>
    <w:rsid w:val="00DC08B9"/>
    <w:rsid w:val="00E848E9"/>
    <w:rsid w:val="00E952B5"/>
    <w:rsid w:val="00EA64B1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44EC0"/>
  <w15:docId w15:val="{F9E75361-738B-43CB-8E6C-E187BFED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ssg.oxford-haematology.org.uk/red-cell/red-ce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g.oxford-haematology.org.uk/red-cell/red-cell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De Almeida Maia, Marta (RTH) OUH</cp:lastModifiedBy>
  <cp:revision>3</cp:revision>
  <cp:lastPrinted>2016-07-26T14:54:00Z</cp:lastPrinted>
  <dcterms:created xsi:type="dcterms:W3CDTF">2024-04-23T12:12:00Z</dcterms:created>
  <dcterms:modified xsi:type="dcterms:W3CDTF">2024-04-23T12:14:00Z</dcterms:modified>
</cp:coreProperties>
</file>